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880D" w14:textId="77777777" w:rsidR="00470685" w:rsidRDefault="00470685" w:rsidP="00470685">
      <w:pPr>
        <w:tabs>
          <w:tab w:val="left" w:pos="5850"/>
          <w:tab w:val="left" w:pos="7200"/>
        </w:tabs>
        <w:ind w:right="-514"/>
        <w:jc w:val="center"/>
        <w:rPr>
          <w:rFonts w:ascii="Trebuchet MS" w:hAnsi="Trebuchet MS" w:cs="Tahoma"/>
          <w:b/>
          <w:sz w:val="24"/>
          <w:szCs w:val="24"/>
        </w:rPr>
      </w:pPr>
    </w:p>
    <w:p w14:paraId="69EA26E3" w14:textId="7F5D849D" w:rsidR="00670A15" w:rsidRPr="00470685" w:rsidRDefault="00670A15" w:rsidP="00470685">
      <w:pPr>
        <w:tabs>
          <w:tab w:val="left" w:pos="5850"/>
          <w:tab w:val="left" w:pos="7200"/>
        </w:tabs>
        <w:ind w:right="-514"/>
        <w:jc w:val="center"/>
        <w:rPr>
          <w:rFonts w:ascii="Trebuchet MS" w:hAnsi="Trebuchet MS" w:cs="Tahoma"/>
          <w:b/>
          <w:sz w:val="24"/>
          <w:szCs w:val="24"/>
        </w:rPr>
      </w:pPr>
      <w:r w:rsidRPr="00470685">
        <w:rPr>
          <w:rFonts w:ascii="Trebuchet MS" w:hAnsi="Trebuchet MS" w:cs="Tahoma"/>
          <w:b/>
          <w:sz w:val="24"/>
          <w:szCs w:val="24"/>
        </w:rPr>
        <w:t>Environmental Policy</w:t>
      </w:r>
    </w:p>
    <w:p w14:paraId="56E2BC7D" w14:textId="77777777" w:rsidR="00670A15" w:rsidRPr="009114D5" w:rsidRDefault="00670A15" w:rsidP="00670A15">
      <w:pPr>
        <w:tabs>
          <w:tab w:val="left" w:pos="5850"/>
          <w:tab w:val="left" w:pos="7200"/>
        </w:tabs>
        <w:ind w:right="-514"/>
        <w:rPr>
          <w:rFonts w:ascii="Trebuchet MS" w:hAnsi="Trebuchet MS" w:cs="Tahoma"/>
          <w:b/>
          <w:sz w:val="22"/>
          <w:szCs w:val="22"/>
          <w:u w:val="single"/>
        </w:rPr>
      </w:pPr>
    </w:p>
    <w:p w14:paraId="5365E213" w14:textId="77777777" w:rsidR="00F22F6B" w:rsidRPr="00F22F6B" w:rsidRDefault="00F22F6B" w:rsidP="00F22F6B">
      <w:pPr>
        <w:jc w:val="both"/>
        <w:rPr>
          <w:rFonts w:ascii="Trebuchet MS" w:hAnsi="Trebuchet MS" w:cs="Arial"/>
        </w:rPr>
      </w:pPr>
      <w:r w:rsidRPr="00F22F6B">
        <w:rPr>
          <w:rFonts w:ascii="Trebuchet MS" w:hAnsi="Trebuchet MS"/>
        </w:rPr>
        <w:t>C W Smith &amp; Sons Limited trading as</w:t>
      </w:r>
      <w:r w:rsidRPr="00F22F6B">
        <w:rPr>
          <w:rFonts w:ascii="Trebuchet MS" w:hAnsi="Trebuchet MS"/>
          <w:b/>
        </w:rPr>
        <w:t xml:space="preserve"> Exact Moves </w:t>
      </w:r>
      <w:r w:rsidRPr="00F22F6B">
        <w:rPr>
          <w:rFonts w:ascii="Trebuchet MS" w:hAnsi="Trebuchet MS" w:cs="Arial"/>
          <w:b/>
        </w:rPr>
        <w:t>(</w:t>
      </w:r>
      <w:r w:rsidRPr="00F22F6B">
        <w:rPr>
          <w:rFonts w:ascii="Trebuchet MS" w:hAnsi="Trebuchet MS" w:cs="Arial"/>
        </w:rPr>
        <w:t xml:space="preserve">The Company) operations centre is located in West Thurrock, Essex and provides services </w:t>
      </w:r>
      <w:r w:rsidRPr="00F22F6B">
        <w:rPr>
          <w:rFonts w:ascii="Trebuchet MS" w:hAnsi="Trebuchet MS"/>
        </w:rPr>
        <w:t xml:space="preserve">to a broad range of sectors </w:t>
      </w:r>
      <w:r w:rsidRPr="00F22F6B">
        <w:rPr>
          <w:rFonts w:ascii="Trebuchet MS" w:hAnsi="Trebuchet MS" w:cs="Arial"/>
        </w:rPr>
        <w:t xml:space="preserve">as identified within the Company scope of business that is </w:t>
      </w:r>
    </w:p>
    <w:p w14:paraId="069EC481" w14:textId="77777777" w:rsidR="00670A15" w:rsidRPr="00F22F6B" w:rsidRDefault="00670A15" w:rsidP="00670A15">
      <w:pPr>
        <w:tabs>
          <w:tab w:val="left" w:pos="3686"/>
          <w:tab w:val="left" w:pos="4395"/>
        </w:tabs>
        <w:jc w:val="center"/>
        <w:rPr>
          <w:rFonts w:ascii="Trebuchet MS" w:hAnsi="Trebuchet MS" w:cs="Tahoma"/>
        </w:rPr>
      </w:pPr>
    </w:p>
    <w:p w14:paraId="13E534ED" w14:textId="77777777" w:rsidR="00670A15" w:rsidRPr="00F22F6B" w:rsidRDefault="00670A15" w:rsidP="00670A15">
      <w:pPr>
        <w:tabs>
          <w:tab w:val="left" w:pos="5850"/>
          <w:tab w:val="left" w:pos="7200"/>
        </w:tabs>
        <w:ind w:right="-874"/>
        <w:jc w:val="center"/>
        <w:rPr>
          <w:rFonts w:ascii="Trebuchet MS" w:hAnsi="Trebuchet MS" w:cs="Tahoma"/>
        </w:rPr>
      </w:pPr>
      <w:r w:rsidRPr="00F22F6B">
        <w:rPr>
          <w:rFonts w:ascii="Trebuchet MS" w:hAnsi="Trebuchet MS" w:cs="Arial"/>
          <w:b/>
        </w:rPr>
        <w:t>Business moves and storage services</w:t>
      </w:r>
    </w:p>
    <w:p w14:paraId="5B2C1414" w14:textId="77777777" w:rsidR="00670A15" w:rsidRPr="00F22F6B" w:rsidRDefault="00670A15" w:rsidP="00670A15">
      <w:pPr>
        <w:tabs>
          <w:tab w:val="left" w:pos="5850"/>
          <w:tab w:val="left" w:pos="7200"/>
        </w:tabs>
        <w:jc w:val="both"/>
        <w:rPr>
          <w:rFonts w:ascii="Trebuchet MS" w:hAnsi="Trebuchet MS" w:cs="Tahoma"/>
        </w:rPr>
      </w:pPr>
    </w:p>
    <w:p w14:paraId="450B3502" w14:textId="503CBA91" w:rsidR="00F22F6B" w:rsidRPr="00F22F6B" w:rsidRDefault="00F22F6B" w:rsidP="00F22F6B">
      <w:pPr>
        <w:jc w:val="both"/>
        <w:rPr>
          <w:rFonts w:ascii="Trebuchet MS" w:hAnsi="Trebuchet MS" w:cs="Calibri"/>
        </w:rPr>
      </w:pPr>
      <w:r w:rsidRPr="00F22F6B">
        <w:rPr>
          <w:rFonts w:ascii="Trebuchet MS" w:hAnsi="Trebuchet MS" w:cs="Arial"/>
        </w:rPr>
        <w:t>to c</w:t>
      </w:r>
      <w:r w:rsidR="00030F81">
        <w:rPr>
          <w:rFonts w:ascii="Trebuchet MS" w:hAnsi="Trebuchet MS" w:cs="Arial"/>
        </w:rPr>
        <w:t>lients</w:t>
      </w:r>
      <w:r w:rsidRPr="00F22F6B">
        <w:rPr>
          <w:rFonts w:ascii="Trebuchet MS" w:hAnsi="Trebuchet MS" w:cs="Arial"/>
        </w:rPr>
        <w:t xml:space="preserve"> mainly within the UK and occasionally Europe. It is committed to an ongoing policy to ensure that </w:t>
      </w:r>
      <w:r w:rsidRPr="00F22F6B">
        <w:rPr>
          <w:rFonts w:ascii="Trebuchet MS" w:hAnsi="Trebuchet MS" w:cs="Calibri"/>
          <w:bCs/>
        </w:rPr>
        <w:t>it</w:t>
      </w:r>
      <w:r w:rsidRPr="00F22F6B">
        <w:rPr>
          <w:rFonts w:ascii="Trebuchet MS" w:hAnsi="Trebuchet MS"/>
          <w:bCs/>
        </w:rPr>
        <w:t xml:space="preserve"> i</w:t>
      </w:r>
      <w:r w:rsidRPr="00F22F6B">
        <w:rPr>
          <w:rFonts w:ascii="Trebuchet MS" w:hAnsi="Trebuchet MS" w:cs="Calibri"/>
        </w:rPr>
        <w:t xml:space="preserve">nvolves meeting and surpassing the customer’s expectations and operational needs through interpreting the clients brief and requirements </w:t>
      </w:r>
      <w:r w:rsidRPr="00F22F6B">
        <w:rPr>
          <w:rFonts w:ascii="Trebuchet MS" w:hAnsi="Trebuchet MS"/>
        </w:rPr>
        <w:t>to the Company’s methods of Business</w:t>
      </w:r>
      <w:r w:rsidRPr="00F22F6B">
        <w:rPr>
          <w:rFonts w:ascii="Trebuchet MS" w:hAnsi="Trebuchet MS" w:cs="Calibri"/>
        </w:rPr>
        <w:t>.</w:t>
      </w:r>
    </w:p>
    <w:p w14:paraId="59FD5D39" w14:textId="77777777" w:rsidR="00F22F6B" w:rsidRPr="00F22F6B" w:rsidRDefault="00F22F6B" w:rsidP="00670A15">
      <w:pPr>
        <w:tabs>
          <w:tab w:val="left" w:pos="5850"/>
          <w:tab w:val="left" w:pos="7200"/>
        </w:tabs>
        <w:jc w:val="both"/>
        <w:rPr>
          <w:rFonts w:ascii="Trebuchet MS" w:hAnsi="Trebuchet MS" w:cs="Tahoma"/>
        </w:rPr>
      </w:pPr>
    </w:p>
    <w:p w14:paraId="67EE4931" w14:textId="16265E95" w:rsidR="00F22F6B" w:rsidRPr="00F22F6B" w:rsidRDefault="00F22F6B" w:rsidP="00F22F6B">
      <w:pPr>
        <w:pStyle w:val="Default"/>
        <w:jc w:val="both"/>
        <w:rPr>
          <w:rFonts w:ascii="Trebuchet MS" w:hAnsi="Trebuchet MS" w:cs="Calibri"/>
          <w:sz w:val="20"/>
          <w:szCs w:val="20"/>
        </w:rPr>
      </w:pPr>
      <w:r w:rsidRPr="00F62B26">
        <w:rPr>
          <w:rFonts w:ascii="Trebuchet MS" w:hAnsi="Trebuchet MS" w:cs="Calibri"/>
          <w:sz w:val="20"/>
          <w:szCs w:val="20"/>
        </w:rPr>
        <w:t>The Company has established an Integrated Management System (IMS) which meets the requirements of ISO 9001:2015 Quality Management System</w:t>
      </w:r>
      <w:r w:rsidR="00470685">
        <w:rPr>
          <w:rFonts w:ascii="Trebuchet MS" w:hAnsi="Trebuchet MS" w:cs="Calibri"/>
          <w:sz w:val="20"/>
          <w:szCs w:val="20"/>
        </w:rPr>
        <w:t>s,</w:t>
      </w:r>
      <w:r w:rsidRPr="00F62B26">
        <w:rPr>
          <w:rFonts w:ascii="Trebuchet MS" w:hAnsi="Trebuchet MS" w:cs="Calibri"/>
          <w:sz w:val="20"/>
          <w:szCs w:val="20"/>
        </w:rPr>
        <w:t xml:space="preserve"> ISO 14001:2015 Environmental Management System</w:t>
      </w:r>
      <w:r w:rsidR="00470685">
        <w:rPr>
          <w:rFonts w:ascii="Trebuchet MS" w:hAnsi="Trebuchet MS" w:cs="Calibri"/>
          <w:sz w:val="20"/>
          <w:szCs w:val="20"/>
        </w:rPr>
        <w:t>s and ISO 45001:2018 Occupational Health and Safety Systems</w:t>
      </w:r>
      <w:r w:rsidRPr="00F62B26">
        <w:rPr>
          <w:rFonts w:ascii="Trebuchet MS" w:hAnsi="Trebuchet MS" w:cs="Calibri"/>
          <w:sz w:val="20"/>
          <w:szCs w:val="20"/>
        </w:rPr>
        <w:t>.</w:t>
      </w:r>
      <w:r w:rsidRPr="00F22F6B">
        <w:rPr>
          <w:rFonts w:ascii="Trebuchet MS" w:hAnsi="Trebuchet MS" w:cs="Calibri"/>
          <w:sz w:val="20"/>
          <w:szCs w:val="20"/>
        </w:rPr>
        <w:t xml:space="preserve"> </w:t>
      </w:r>
    </w:p>
    <w:p w14:paraId="3B7AD5D0" w14:textId="77777777" w:rsidR="00F22F6B" w:rsidRPr="00F22F6B" w:rsidRDefault="00F22F6B" w:rsidP="00670A15">
      <w:pPr>
        <w:tabs>
          <w:tab w:val="left" w:pos="5850"/>
          <w:tab w:val="left" w:pos="7200"/>
        </w:tabs>
        <w:jc w:val="both"/>
        <w:rPr>
          <w:rFonts w:ascii="Trebuchet MS" w:hAnsi="Trebuchet MS" w:cs="Tahoma"/>
        </w:rPr>
      </w:pPr>
    </w:p>
    <w:p w14:paraId="72694D73" w14:textId="49CD100C" w:rsidR="00F22F6B" w:rsidRPr="00F22F6B" w:rsidRDefault="00F22F6B" w:rsidP="00670A15">
      <w:pPr>
        <w:tabs>
          <w:tab w:val="left" w:pos="5850"/>
          <w:tab w:val="left" w:pos="7200"/>
        </w:tabs>
        <w:jc w:val="both"/>
        <w:rPr>
          <w:rFonts w:ascii="Trebuchet MS" w:hAnsi="Trebuchet MS" w:cs="Tahoma"/>
        </w:rPr>
      </w:pPr>
      <w:r w:rsidRPr="00F22F6B">
        <w:rPr>
          <w:rFonts w:ascii="Trebuchet MS" w:hAnsi="Trebuchet MS" w:cs="Tahoma"/>
          <w:color w:val="000000"/>
        </w:rPr>
        <w:t xml:space="preserve">The </w:t>
      </w:r>
      <w:r w:rsidRPr="00F22F6B">
        <w:rPr>
          <w:rFonts w:ascii="Trebuchet MS" w:hAnsi="Trebuchet MS" w:cs="Arial"/>
        </w:rPr>
        <w:t>Company</w:t>
      </w:r>
      <w:r w:rsidRPr="00F22F6B">
        <w:rPr>
          <w:rFonts w:ascii="Trebuchet MS" w:hAnsi="Trebuchet MS" w:cs="Tahoma"/>
          <w:color w:val="000000"/>
        </w:rPr>
        <w:t xml:space="preserve"> </w:t>
      </w:r>
      <w:r w:rsidRPr="00F22F6B">
        <w:rPr>
          <w:rFonts w:ascii="Trebuchet MS" w:hAnsi="Trebuchet MS" w:cs="Arial"/>
        </w:rPr>
        <w:t>recognises its responsibility to ensure that the business activities do the least possible damage to the environment. The management of the Company is committed to a policy of Environmental Management throughout all activities, in compliance with the requirements of ISO 14001:2015, ensuring that services are provided in such a way as to minimise adverse environmental effects in which we work and thereby striv</w:t>
      </w:r>
      <w:r w:rsidR="00F62B26">
        <w:rPr>
          <w:rFonts w:ascii="Trebuchet MS" w:hAnsi="Trebuchet MS" w:cs="Arial"/>
        </w:rPr>
        <w:t xml:space="preserve">e to protect the environment; </w:t>
      </w:r>
      <w:r w:rsidR="00544FF9">
        <w:rPr>
          <w:rFonts w:ascii="Trebuchet MS" w:hAnsi="Trebuchet MS" w:cs="Arial"/>
        </w:rPr>
        <w:t>furthermore,</w:t>
      </w:r>
      <w:r w:rsidRPr="00F22F6B">
        <w:rPr>
          <w:rFonts w:ascii="Trebuchet MS" w:hAnsi="Trebuchet MS" w:cs="Arial"/>
        </w:rPr>
        <w:t xml:space="preserve"> the Company is committed to a process of continual improvement to its environmental performance</w:t>
      </w:r>
    </w:p>
    <w:p w14:paraId="4CCD1A28" w14:textId="77777777" w:rsidR="00F22F6B" w:rsidRPr="00F22F6B" w:rsidRDefault="00F22F6B" w:rsidP="00670A15">
      <w:pPr>
        <w:tabs>
          <w:tab w:val="left" w:pos="5850"/>
          <w:tab w:val="left" w:pos="7200"/>
        </w:tabs>
        <w:jc w:val="both"/>
        <w:rPr>
          <w:rFonts w:ascii="Trebuchet MS" w:hAnsi="Trebuchet MS" w:cs="Tahoma"/>
        </w:rPr>
      </w:pPr>
    </w:p>
    <w:p w14:paraId="7371413A" w14:textId="77777777" w:rsidR="00670A15" w:rsidRPr="00F22F6B" w:rsidRDefault="00670A15" w:rsidP="00670A15">
      <w:pPr>
        <w:spacing w:line="240" w:lineRule="atLeast"/>
        <w:jc w:val="both"/>
        <w:rPr>
          <w:rFonts w:ascii="Trebuchet MS" w:hAnsi="Trebuchet MS" w:cs="Tahoma"/>
        </w:rPr>
      </w:pPr>
      <w:r w:rsidRPr="00F22F6B">
        <w:rPr>
          <w:rFonts w:ascii="Trebuchet MS" w:hAnsi="Trebuchet MS" w:cs="Tahoma"/>
        </w:rPr>
        <w:t>The Company will ensure that these objectives are achieved by:</w:t>
      </w:r>
    </w:p>
    <w:p w14:paraId="5AE03FF6" w14:textId="77777777" w:rsidR="00670A15" w:rsidRPr="00F22F6B" w:rsidRDefault="00670A15" w:rsidP="00670A15">
      <w:pPr>
        <w:spacing w:line="240" w:lineRule="atLeast"/>
        <w:jc w:val="both"/>
        <w:rPr>
          <w:rFonts w:ascii="Trebuchet MS" w:hAnsi="Trebuchet MS" w:cs="Tahoma"/>
        </w:rPr>
      </w:pPr>
    </w:p>
    <w:p w14:paraId="68029DCD" w14:textId="77777777" w:rsidR="00670A15" w:rsidRPr="00F22F6B" w:rsidRDefault="00670A15" w:rsidP="00F62B26">
      <w:pPr>
        <w:numPr>
          <w:ilvl w:val="0"/>
          <w:numId w:val="1"/>
        </w:numPr>
        <w:tabs>
          <w:tab w:val="clear" w:pos="1080"/>
          <w:tab w:val="num" w:pos="567"/>
        </w:tabs>
        <w:ind w:left="567" w:hanging="567"/>
        <w:jc w:val="both"/>
        <w:rPr>
          <w:rFonts w:ascii="Trebuchet MS" w:hAnsi="Trebuchet MS" w:cs="Tahoma"/>
          <w:iCs/>
        </w:rPr>
      </w:pPr>
      <w:r w:rsidRPr="00F22F6B">
        <w:rPr>
          <w:rFonts w:ascii="Trebuchet MS" w:hAnsi="Trebuchet MS" w:cs="Tahoma"/>
          <w:iCs/>
        </w:rPr>
        <w:t>Compliance with all relevant environmental legislation, regulations and other requirements</w:t>
      </w:r>
      <w:r w:rsidR="00A74042">
        <w:rPr>
          <w:rFonts w:ascii="Trebuchet MS" w:hAnsi="Trebuchet MS" w:cs="Tahoma"/>
          <w:iCs/>
        </w:rPr>
        <w:t xml:space="preserve"> by maintenance of a legal and other register</w:t>
      </w:r>
      <w:r w:rsidRPr="00F22F6B">
        <w:rPr>
          <w:rFonts w:ascii="Trebuchet MS" w:hAnsi="Trebuchet MS" w:cs="Tahoma"/>
          <w:iCs/>
        </w:rPr>
        <w:t xml:space="preserve"> in relation to its environmental aspects</w:t>
      </w:r>
      <w:r w:rsidR="00A74042">
        <w:rPr>
          <w:rFonts w:ascii="Trebuchet MS" w:hAnsi="Trebuchet MS" w:cs="Tahoma"/>
          <w:iCs/>
        </w:rPr>
        <w:t xml:space="preserve"> identified within the aspects and impacts Register</w:t>
      </w:r>
      <w:r w:rsidRPr="00F22F6B">
        <w:rPr>
          <w:rFonts w:ascii="Trebuchet MS" w:hAnsi="Trebuchet MS" w:cs="Tahoma"/>
          <w:iCs/>
        </w:rPr>
        <w:t>.</w:t>
      </w:r>
    </w:p>
    <w:p w14:paraId="476CAEB8" w14:textId="77777777" w:rsidR="00670A15" w:rsidRPr="00F22F6B" w:rsidRDefault="00670A15" w:rsidP="00F62B26">
      <w:pPr>
        <w:numPr>
          <w:ilvl w:val="0"/>
          <w:numId w:val="1"/>
        </w:numPr>
        <w:tabs>
          <w:tab w:val="clear" w:pos="1080"/>
          <w:tab w:val="num" w:pos="567"/>
        </w:tabs>
        <w:ind w:left="567" w:hanging="567"/>
        <w:jc w:val="both"/>
        <w:rPr>
          <w:rFonts w:ascii="Trebuchet MS" w:hAnsi="Trebuchet MS" w:cs="Tahoma"/>
          <w:iCs/>
        </w:rPr>
      </w:pPr>
      <w:r w:rsidRPr="00F22F6B">
        <w:rPr>
          <w:rFonts w:ascii="Trebuchet MS" w:hAnsi="Trebuchet MS" w:cs="Tahoma"/>
          <w:iCs/>
        </w:rPr>
        <w:t>Re-use or re-cycling of waste materials whenever possible, prior to disposal.</w:t>
      </w:r>
    </w:p>
    <w:p w14:paraId="2F779C3E" w14:textId="77777777" w:rsidR="00670A15" w:rsidRPr="00F22F6B" w:rsidRDefault="00670A15" w:rsidP="00F62B26">
      <w:pPr>
        <w:numPr>
          <w:ilvl w:val="0"/>
          <w:numId w:val="1"/>
        </w:numPr>
        <w:tabs>
          <w:tab w:val="clear" w:pos="1080"/>
          <w:tab w:val="num" w:pos="567"/>
        </w:tabs>
        <w:ind w:left="567" w:hanging="567"/>
        <w:jc w:val="both"/>
        <w:rPr>
          <w:rFonts w:ascii="Trebuchet MS" w:hAnsi="Trebuchet MS" w:cs="Tahoma"/>
          <w:iCs/>
        </w:rPr>
      </w:pPr>
      <w:r w:rsidRPr="00F22F6B">
        <w:rPr>
          <w:rFonts w:ascii="Trebuchet MS" w:hAnsi="Trebuchet MS" w:cs="Tahoma"/>
          <w:iCs/>
        </w:rPr>
        <w:t>Minimise the use of resources (Materials, Fuel and Energy) thereby reducing wastage.</w:t>
      </w:r>
    </w:p>
    <w:p w14:paraId="1AB1B05F" w14:textId="77777777" w:rsidR="00670A15" w:rsidRPr="00F22F6B" w:rsidRDefault="00670A15" w:rsidP="00F62B26">
      <w:pPr>
        <w:numPr>
          <w:ilvl w:val="0"/>
          <w:numId w:val="1"/>
        </w:numPr>
        <w:tabs>
          <w:tab w:val="clear" w:pos="1080"/>
          <w:tab w:val="num" w:pos="567"/>
        </w:tabs>
        <w:ind w:left="567" w:hanging="567"/>
        <w:jc w:val="both"/>
        <w:rPr>
          <w:rFonts w:ascii="Trebuchet MS" w:hAnsi="Trebuchet MS" w:cs="Tahoma"/>
          <w:iCs/>
        </w:rPr>
      </w:pPr>
      <w:r w:rsidRPr="00F22F6B">
        <w:rPr>
          <w:rFonts w:ascii="Trebuchet MS" w:hAnsi="Trebuchet MS" w:cs="Tahoma"/>
          <w:iCs/>
        </w:rPr>
        <w:t>Minimise all emissions and discharges (Noise, Gaseous, Solid and Liquid) ensuring compliance with all regulatory controls.</w:t>
      </w:r>
    </w:p>
    <w:p w14:paraId="2DC7E8AE" w14:textId="77777777" w:rsidR="00670A15" w:rsidRPr="00F22F6B" w:rsidRDefault="00670A15" w:rsidP="00F62B26">
      <w:pPr>
        <w:numPr>
          <w:ilvl w:val="0"/>
          <w:numId w:val="1"/>
        </w:numPr>
        <w:tabs>
          <w:tab w:val="clear" w:pos="1080"/>
          <w:tab w:val="num" w:pos="567"/>
        </w:tabs>
        <w:ind w:left="567" w:hanging="567"/>
        <w:jc w:val="both"/>
        <w:rPr>
          <w:rFonts w:ascii="Trebuchet MS" w:hAnsi="Trebuchet MS" w:cs="Tahoma"/>
          <w:iCs/>
        </w:rPr>
      </w:pPr>
      <w:r w:rsidRPr="00F22F6B">
        <w:rPr>
          <w:rFonts w:ascii="Trebuchet MS" w:hAnsi="Trebuchet MS" w:cs="Tahoma"/>
          <w:iCs/>
        </w:rPr>
        <w:t>Consideration of environmental effects and commitment to pollution prevention in all business decisions including the purchase and disposal of materials and/or equipment and the adoption of new technology/processes.</w:t>
      </w:r>
    </w:p>
    <w:p w14:paraId="69362F94" w14:textId="77777777" w:rsidR="00670A15" w:rsidRPr="00F22F6B" w:rsidRDefault="00670A15" w:rsidP="00F62B26">
      <w:pPr>
        <w:numPr>
          <w:ilvl w:val="0"/>
          <w:numId w:val="1"/>
        </w:numPr>
        <w:tabs>
          <w:tab w:val="clear" w:pos="1080"/>
          <w:tab w:val="num" w:pos="567"/>
        </w:tabs>
        <w:ind w:left="567" w:hanging="567"/>
        <w:jc w:val="both"/>
        <w:rPr>
          <w:rFonts w:ascii="Trebuchet MS" w:hAnsi="Trebuchet MS" w:cs="Tahoma"/>
          <w:iCs/>
        </w:rPr>
      </w:pPr>
      <w:r w:rsidRPr="00F22F6B">
        <w:rPr>
          <w:rFonts w:ascii="Trebuchet MS" w:hAnsi="Trebuchet MS" w:cs="Tahoma"/>
          <w:iCs/>
        </w:rPr>
        <w:t>Encouraging all third parties involved with our business to adopt a policy of environmental management.</w:t>
      </w:r>
    </w:p>
    <w:p w14:paraId="5ECC2ED5" w14:textId="77777777" w:rsidR="00670A15" w:rsidRPr="00F22F6B" w:rsidRDefault="00670A15" w:rsidP="00F62B26">
      <w:pPr>
        <w:numPr>
          <w:ilvl w:val="0"/>
          <w:numId w:val="1"/>
        </w:numPr>
        <w:tabs>
          <w:tab w:val="clear" w:pos="1080"/>
          <w:tab w:val="num" w:pos="567"/>
        </w:tabs>
        <w:ind w:left="567" w:hanging="567"/>
        <w:jc w:val="both"/>
        <w:rPr>
          <w:rFonts w:ascii="Trebuchet MS" w:hAnsi="Trebuchet MS" w:cs="Tahoma"/>
          <w:iCs/>
        </w:rPr>
      </w:pPr>
      <w:r w:rsidRPr="00F22F6B">
        <w:rPr>
          <w:rFonts w:ascii="Trebuchet MS" w:hAnsi="Trebuchet MS" w:cs="Tahoma"/>
          <w:iCs/>
        </w:rPr>
        <w:t>Provide adequate resources for the achievement and review of the policy objectives.</w:t>
      </w:r>
    </w:p>
    <w:p w14:paraId="5A2D9B10" w14:textId="77777777" w:rsidR="00670A15" w:rsidRPr="00F22F6B" w:rsidRDefault="00670A15" w:rsidP="00670A15">
      <w:pPr>
        <w:jc w:val="both"/>
        <w:rPr>
          <w:rFonts w:ascii="Trebuchet MS" w:hAnsi="Trebuchet MS" w:cs="Tahoma"/>
        </w:rPr>
      </w:pPr>
    </w:p>
    <w:p w14:paraId="22A28E0E" w14:textId="77777777" w:rsidR="002B4677" w:rsidRPr="00A74042" w:rsidRDefault="002B4677" w:rsidP="002B4677">
      <w:pPr>
        <w:ind w:right="-1"/>
        <w:jc w:val="both"/>
        <w:rPr>
          <w:rFonts w:ascii="Trebuchet MS" w:hAnsi="Trebuchet MS" w:cs="Calibri"/>
          <w:color w:val="000000"/>
        </w:rPr>
      </w:pPr>
      <w:r w:rsidRPr="00A74042">
        <w:rPr>
          <w:rFonts w:ascii="Trebuchet MS" w:hAnsi="Trebuchet MS" w:cs="Calibri"/>
          <w:color w:val="000000"/>
        </w:rPr>
        <w:t>Emphasis will be given to the prevention of pollution, the protection of wildlife and habitats, and the protection of controlled waters. The company will promote the use of sustainable materials and effective fuel and waste management in the operations, and endeavour to minimise the effects of noise, dust, disturbance and inconvenience to others.</w:t>
      </w:r>
    </w:p>
    <w:p w14:paraId="51306F60" w14:textId="77777777" w:rsidR="002B4677" w:rsidRPr="0048087F" w:rsidRDefault="002B4677" w:rsidP="002B4677">
      <w:pPr>
        <w:jc w:val="both"/>
        <w:rPr>
          <w:rFonts w:ascii="Calibri" w:hAnsi="Calibri" w:cs="Arial"/>
        </w:rPr>
      </w:pPr>
    </w:p>
    <w:p w14:paraId="4A2D89DF" w14:textId="77777777" w:rsidR="00670A15" w:rsidRPr="00F22F6B" w:rsidRDefault="00670A15" w:rsidP="00670A15">
      <w:pPr>
        <w:pStyle w:val="BodyText"/>
        <w:ind w:right="0"/>
        <w:jc w:val="both"/>
        <w:rPr>
          <w:rFonts w:ascii="Trebuchet MS" w:hAnsi="Trebuchet MS" w:cs="Tahoma"/>
          <w:sz w:val="20"/>
        </w:rPr>
      </w:pPr>
      <w:r w:rsidRPr="00F22F6B">
        <w:rPr>
          <w:rFonts w:ascii="Trebuchet MS" w:hAnsi="Trebuchet MS" w:cs="Tahoma"/>
          <w:sz w:val="20"/>
        </w:rPr>
        <w:t xml:space="preserve">Within this overall objective, we have both a moral and legal obligation to ensure that we work safely and to ensure that others work safely.  To this end, </w:t>
      </w:r>
      <w:r w:rsidR="00F22F6B">
        <w:rPr>
          <w:rFonts w:ascii="Trebuchet MS" w:hAnsi="Trebuchet MS" w:cs="Tahoma"/>
          <w:sz w:val="20"/>
        </w:rPr>
        <w:t>The Company</w:t>
      </w:r>
      <w:r w:rsidRPr="00F22F6B">
        <w:rPr>
          <w:rFonts w:ascii="Trebuchet MS" w:hAnsi="Trebuchet MS" w:cs="Tahoma"/>
          <w:sz w:val="20"/>
        </w:rPr>
        <w:t xml:space="preserve"> maintains a Health and Safety Policy and associated arrangements.  All members of the Company including personnel working on behalf of the Company are required to work within the framework of this policy. </w:t>
      </w:r>
    </w:p>
    <w:p w14:paraId="500EFB3D" w14:textId="77777777" w:rsidR="00670A15" w:rsidRPr="00F22F6B" w:rsidRDefault="00670A15" w:rsidP="00670A15">
      <w:pPr>
        <w:pStyle w:val="BodyText"/>
        <w:ind w:right="0" w:firstLine="540"/>
        <w:jc w:val="both"/>
        <w:rPr>
          <w:rFonts w:ascii="Trebuchet MS" w:hAnsi="Trebuchet MS" w:cs="Tahoma"/>
          <w:sz w:val="20"/>
        </w:rPr>
      </w:pPr>
    </w:p>
    <w:p w14:paraId="69C93B15" w14:textId="2D16C57F" w:rsidR="00F22F6B" w:rsidRPr="00F22F6B" w:rsidRDefault="00F62B26" w:rsidP="00F22F6B">
      <w:pPr>
        <w:jc w:val="both"/>
        <w:rPr>
          <w:rFonts w:ascii="Trebuchet MS" w:hAnsi="Trebuchet MS" w:cs="Arial"/>
        </w:rPr>
      </w:pPr>
      <w:r w:rsidRPr="00F62B26">
        <w:rPr>
          <w:rFonts w:ascii="Trebuchet MS" w:hAnsi="Trebuchet MS" w:cs="Arial"/>
        </w:rPr>
        <w:t>T</w:t>
      </w:r>
      <w:r w:rsidR="00F22F6B" w:rsidRPr="00F62B26">
        <w:rPr>
          <w:rFonts w:ascii="Trebuchet MS" w:hAnsi="Trebuchet MS" w:cs="Arial"/>
        </w:rPr>
        <w:t xml:space="preserve">he </w:t>
      </w:r>
      <w:r w:rsidR="00F22F6B" w:rsidRPr="00F62B26">
        <w:rPr>
          <w:rFonts w:ascii="Trebuchet MS" w:hAnsi="Trebuchet MS" w:cs="Calibri"/>
        </w:rPr>
        <w:t>Company</w:t>
      </w:r>
      <w:r w:rsidR="00F22F6B" w:rsidRPr="00F62B26">
        <w:rPr>
          <w:rFonts w:ascii="Trebuchet MS" w:hAnsi="Trebuchet MS" w:cs="Arial"/>
        </w:rPr>
        <w:t xml:space="preserve"> has a formal Integrated Management System which is operated in accordance with  ISO</w:t>
      </w:r>
      <w:r w:rsidR="00470685">
        <w:rPr>
          <w:rFonts w:ascii="Trebuchet MS" w:hAnsi="Trebuchet MS" w:cs="Arial"/>
        </w:rPr>
        <w:t xml:space="preserve"> </w:t>
      </w:r>
      <w:r w:rsidR="00F22F6B" w:rsidRPr="00F62B26">
        <w:rPr>
          <w:rFonts w:ascii="Trebuchet MS" w:hAnsi="Trebuchet MS" w:cs="Arial"/>
        </w:rPr>
        <w:t>9001:2015</w:t>
      </w:r>
      <w:r w:rsidR="00470685">
        <w:rPr>
          <w:rFonts w:ascii="Trebuchet MS" w:hAnsi="Trebuchet MS" w:cs="Arial"/>
        </w:rPr>
        <w:t>,</w:t>
      </w:r>
      <w:r w:rsidR="00F22F6B" w:rsidRPr="00F62B26">
        <w:rPr>
          <w:rFonts w:ascii="Trebuchet MS" w:hAnsi="Trebuchet MS" w:cs="Arial"/>
        </w:rPr>
        <w:t xml:space="preserve"> ISO</w:t>
      </w:r>
      <w:r w:rsidR="00614F88" w:rsidRPr="00F62B26">
        <w:rPr>
          <w:rFonts w:ascii="Trebuchet MS" w:hAnsi="Trebuchet MS" w:cs="Arial"/>
        </w:rPr>
        <w:t xml:space="preserve"> </w:t>
      </w:r>
      <w:r w:rsidR="00F22F6B" w:rsidRPr="00F62B26">
        <w:rPr>
          <w:rFonts w:ascii="Trebuchet MS" w:hAnsi="Trebuchet MS" w:cs="Arial"/>
        </w:rPr>
        <w:t>14001:2015</w:t>
      </w:r>
      <w:r w:rsidR="00F22F6B" w:rsidRPr="00F22F6B">
        <w:rPr>
          <w:rFonts w:ascii="Trebuchet MS" w:hAnsi="Trebuchet MS" w:cs="Arial"/>
        </w:rPr>
        <w:t xml:space="preserve"> </w:t>
      </w:r>
      <w:r w:rsidR="00470685">
        <w:rPr>
          <w:rFonts w:ascii="Trebuchet MS" w:hAnsi="Trebuchet MS" w:cs="Arial"/>
        </w:rPr>
        <w:t xml:space="preserve">&amp; ISO 45001:2018 </w:t>
      </w:r>
      <w:r w:rsidR="00F22F6B" w:rsidRPr="00F22F6B">
        <w:rPr>
          <w:rFonts w:ascii="Trebuchet MS" w:hAnsi="Trebuchet MS" w:cs="Arial"/>
        </w:rPr>
        <w:t xml:space="preserve">which ensures all Policies are subject to on-going review via the formal Management Review Process, including setting / reviewing environmental objectives and targets and associated risks </w:t>
      </w:r>
      <w:r w:rsidR="00A74042">
        <w:rPr>
          <w:rFonts w:ascii="Trebuchet MS" w:hAnsi="Trebuchet MS" w:cs="Arial"/>
        </w:rPr>
        <w:t xml:space="preserve">by maintenance of a </w:t>
      </w:r>
      <w:r w:rsidR="00F22F6B" w:rsidRPr="00F22F6B">
        <w:rPr>
          <w:rFonts w:ascii="Trebuchet MS" w:hAnsi="Trebuchet MS" w:cs="Arial"/>
        </w:rPr>
        <w:t>risk register.</w:t>
      </w:r>
    </w:p>
    <w:p w14:paraId="67EC925B" w14:textId="77777777" w:rsidR="00670A15" w:rsidRPr="00F22F6B" w:rsidRDefault="00670A15" w:rsidP="00670A15">
      <w:pPr>
        <w:ind w:left="-540" w:firstLine="540"/>
        <w:jc w:val="both"/>
        <w:rPr>
          <w:rFonts w:ascii="Trebuchet MS" w:hAnsi="Trebuchet MS" w:cs="Tahoma"/>
        </w:rPr>
      </w:pPr>
    </w:p>
    <w:p w14:paraId="60F7C414" w14:textId="77777777" w:rsidR="00470685" w:rsidRDefault="00470685">
      <w:pPr>
        <w:spacing w:after="160" w:line="259" w:lineRule="auto"/>
        <w:rPr>
          <w:rFonts w:ascii="Trebuchet MS" w:hAnsi="Trebuchet MS" w:cs="Tahoma"/>
        </w:rPr>
      </w:pPr>
      <w:r>
        <w:rPr>
          <w:rFonts w:ascii="Trebuchet MS" w:hAnsi="Trebuchet MS" w:cs="Tahoma"/>
        </w:rPr>
        <w:br w:type="page"/>
      </w:r>
    </w:p>
    <w:p w14:paraId="7A6D14EB" w14:textId="77777777" w:rsidR="00470685" w:rsidRDefault="00470685" w:rsidP="00470685">
      <w:pPr>
        <w:ind w:right="-514"/>
        <w:jc w:val="center"/>
        <w:rPr>
          <w:rFonts w:ascii="Trebuchet MS" w:hAnsi="Trebuchet MS" w:cs="Tahoma"/>
          <w:b/>
          <w:sz w:val="24"/>
          <w:szCs w:val="24"/>
        </w:rPr>
      </w:pPr>
    </w:p>
    <w:p w14:paraId="1F7FE460" w14:textId="68999FB5" w:rsidR="00470685" w:rsidRPr="00470685" w:rsidRDefault="00470685" w:rsidP="00470685">
      <w:pPr>
        <w:ind w:right="-514"/>
        <w:jc w:val="center"/>
        <w:rPr>
          <w:rFonts w:ascii="Trebuchet MS" w:hAnsi="Trebuchet MS" w:cs="Tahoma"/>
          <w:b/>
          <w:sz w:val="24"/>
          <w:szCs w:val="24"/>
        </w:rPr>
      </w:pPr>
      <w:r w:rsidRPr="00470685">
        <w:rPr>
          <w:rFonts w:ascii="Trebuchet MS" w:hAnsi="Trebuchet MS" w:cs="Tahoma"/>
          <w:b/>
          <w:sz w:val="24"/>
          <w:szCs w:val="24"/>
        </w:rPr>
        <w:t>Environmental Policy</w:t>
      </w:r>
    </w:p>
    <w:p w14:paraId="17B52EE9" w14:textId="77777777" w:rsidR="00470685" w:rsidRDefault="00470685" w:rsidP="00470685">
      <w:pPr>
        <w:jc w:val="center"/>
        <w:rPr>
          <w:rFonts w:ascii="Trebuchet MS" w:hAnsi="Trebuchet MS" w:cs="Tahoma"/>
        </w:rPr>
      </w:pPr>
    </w:p>
    <w:p w14:paraId="79B7A551" w14:textId="7E16A241" w:rsidR="00670A15" w:rsidRPr="00F22F6B" w:rsidRDefault="00670A15" w:rsidP="00670A15">
      <w:pPr>
        <w:jc w:val="both"/>
        <w:rPr>
          <w:rFonts w:ascii="Trebuchet MS" w:hAnsi="Trebuchet MS" w:cs="Tahoma"/>
        </w:rPr>
      </w:pPr>
      <w:r w:rsidRPr="00F22F6B">
        <w:rPr>
          <w:rFonts w:ascii="Trebuchet MS" w:hAnsi="Trebuchet MS" w:cs="Tahoma"/>
        </w:rPr>
        <w:t xml:space="preserve">The nature of our activities places </w:t>
      </w:r>
      <w:r w:rsidR="00522F19" w:rsidRPr="00F22F6B">
        <w:rPr>
          <w:rFonts w:ascii="Trebuchet MS" w:hAnsi="Trebuchet MS" w:cs="Tahoma"/>
        </w:rPr>
        <w:t>emphasis</w:t>
      </w:r>
      <w:r w:rsidRPr="00F22F6B">
        <w:rPr>
          <w:rFonts w:ascii="Trebuchet MS" w:hAnsi="Trebuchet MS" w:cs="Tahoma"/>
        </w:rPr>
        <w:t xml:space="preserve"> and demands on the competence and experience of the staff employed. High levels of responsibility and reliability are associated with all aspects of our work and a commitment to continued professional development and training exists to ensure that all staff</w:t>
      </w:r>
      <w:r w:rsidR="00544FF9">
        <w:rPr>
          <w:rFonts w:ascii="Trebuchet MS" w:hAnsi="Trebuchet MS" w:cs="Tahoma"/>
        </w:rPr>
        <w:t>, workers</w:t>
      </w:r>
      <w:r w:rsidRPr="00F22F6B">
        <w:rPr>
          <w:rFonts w:ascii="Trebuchet MS" w:hAnsi="Trebuchet MS" w:cs="Tahoma"/>
        </w:rPr>
        <w:t xml:space="preserve"> is suitably competent and qualified to meet these requirements.</w:t>
      </w:r>
    </w:p>
    <w:p w14:paraId="154E02B9" w14:textId="77777777" w:rsidR="00F22F6B" w:rsidRDefault="00F22F6B" w:rsidP="00670A15">
      <w:pPr>
        <w:jc w:val="both"/>
        <w:rPr>
          <w:rFonts w:ascii="Trebuchet MS" w:hAnsi="Trebuchet MS" w:cs="Arial"/>
          <w:sz w:val="22"/>
          <w:szCs w:val="22"/>
        </w:rPr>
      </w:pPr>
    </w:p>
    <w:p w14:paraId="39458A6F" w14:textId="77777777" w:rsidR="00670A15" w:rsidRPr="00F22F6B" w:rsidRDefault="00670A15" w:rsidP="00670A15">
      <w:pPr>
        <w:jc w:val="both"/>
        <w:rPr>
          <w:rFonts w:ascii="Trebuchet MS" w:hAnsi="Trebuchet MS" w:cs="Tahoma"/>
        </w:rPr>
      </w:pPr>
      <w:r w:rsidRPr="00F22F6B">
        <w:rPr>
          <w:rFonts w:ascii="Trebuchet MS" w:hAnsi="Trebuchet MS" w:cs="Tahoma"/>
        </w:rPr>
        <w:t xml:space="preserve">All new and existing personnel and persons working on behalf of the Company are made aware of the Environmental Policy either during internal communication (e.g.: displayed on internal office Notice Board), ongoing training or Company Induction. </w:t>
      </w:r>
    </w:p>
    <w:p w14:paraId="3BDC9BB1" w14:textId="77777777" w:rsidR="00670A15" w:rsidRDefault="00670A15" w:rsidP="00670A15">
      <w:pPr>
        <w:jc w:val="both"/>
        <w:rPr>
          <w:rFonts w:ascii="Trebuchet MS" w:hAnsi="Trebuchet MS" w:cs="Tahoma"/>
        </w:rPr>
      </w:pPr>
    </w:p>
    <w:p w14:paraId="194DA733" w14:textId="34419D96" w:rsidR="00F22F6B" w:rsidRPr="00F22F6B" w:rsidRDefault="00F22F6B" w:rsidP="00F22F6B">
      <w:pPr>
        <w:ind w:right="-1"/>
        <w:jc w:val="both"/>
        <w:rPr>
          <w:rFonts w:ascii="Trebuchet MS" w:hAnsi="Trebuchet MS" w:cs="Tahoma"/>
          <w:color w:val="000000"/>
        </w:rPr>
      </w:pPr>
      <w:r w:rsidRPr="00F22F6B">
        <w:rPr>
          <w:rFonts w:ascii="Trebuchet MS" w:hAnsi="Trebuchet MS" w:cs="Tahoma"/>
          <w:color w:val="000000"/>
        </w:rPr>
        <w:t xml:space="preserve">The Environmental Policy is supported by systems and processes that are aligned to EN ISO14001:2015 requirements and is communicated to all </w:t>
      </w:r>
      <w:r w:rsidR="00030F81">
        <w:rPr>
          <w:rFonts w:ascii="Trebuchet MS" w:hAnsi="Trebuchet MS" w:cs="Tahoma"/>
          <w:color w:val="000000"/>
        </w:rPr>
        <w:t>staff</w:t>
      </w:r>
      <w:r w:rsidRPr="00F22F6B">
        <w:rPr>
          <w:rFonts w:ascii="Trebuchet MS" w:hAnsi="Trebuchet MS" w:cs="Tahoma"/>
          <w:color w:val="000000"/>
        </w:rPr>
        <w:t>, sub-contractors and other personnel working on behalf of the Company. This policy is a strategic business tool and supports the corporate philosophy to provide an innovative, compliant and sustainable service to the industries in which the company operates.</w:t>
      </w:r>
    </w:p>
    <w:p w14:paraId="53141775" w14:textId="77777777" w:rsidR="00F22F6B" w:rsidRPr="00F22F6B" w:rsidRDefault="00F22F6B" w:rsidP="00670A15">
      <w:pPr>
        <w:jc w:val="both"/>
        <w:rPr>
          <w:rFonts w:ascii="Trebuchet MS" w:hAnsi="Trebuchet MS" w:cs="Tahoma"/>
        </w:rPr>
      </w:pPr>
    </w:p>
    <w:p w14:paraId="44D4CBBB" w14:textId="77777777" w:rsidR="00670A15" w:rsidRPr="00F22F6B" w:rsidRDefault="00670A15" w:rsidP="00670A15">
      <w:pPr>
        <w:jc w:val="both"/>
        <w:rPr>
          <w:rFonts w:ascii="Trebuchet MS" w:hAnsi="Trebuchet MS" w:cs="Tahoma"/>
        </w:rPr>
      </w:pPr>
      <w:r w:rsidRPr="00F22F6B">
        <w:rPr>
          <w:rFonts w:ascii="Trebuchet MS" w:hAnsi="Trebuchet MS" w:cs="Tahoma"/>
        </w:rPr>
        <w:t>This Environmental Policy is also made available to the public and other interested parties either electronically via the web site and / or via hard copy issued on request.</w:t>
      </w:r>
    </w:p>
    <w:p w14:paraId="329891D0" w14:textId="77777777" w:rsidR="00670A15" w:rsidRPr="00F22F6B" w:rsidRDefault="00670A15" w:rsidP="00670A15">
      <w:pPr>
        <w:jc w:val="both"/>
        <w:rPr>
          <w:rFonts w:ascii="Trebuchet MS" w:hAnsi="Trebuchet MS" w:cs="Tahoma"/>
        </w:rPr>
      </w:pPr>
    </w:p>
    <w:p w14:paraId="221E99FA" w14:textId="77777777" w:rsidR="00F22F6B" w:rsidRPr="00F22F6B" w:rsidRDefault="00F22F6B" w:rsidP="00F22F6B">
      <w:pPr>
        <w:jc w:val="both"/>
        <w:rPr>
          <w:rFonts w:ascii="Trebuchet MS" w:hAnsi="Trebuchet MS" w:cs="Arial"/>
        </w:rPr>
      </w:pPr>
      <w:r w:rsidRPr="00F22F6B">
        <w:rPr>
          <w:rFonts w:ascii="Trebuchet MS" w:hAnsi="Trebuchet MS" w:cs="Arial"/>
        </w:rPr>
        <w:t xml:space="preserve">The top Management of the </w:t>
      </w:r>
      <w:r w:rsidRPr="00F22F6B">
        <w:rPr>
          <w:rFonts w:ascii="Trebuchet MS" w:hAnsi="Trebuchet MS" w:cs="Calibri"/>
        </w:rPr>
        <w:t>Company</w:t>
      </w:r>
      <w:r w:rsidRPr="00F22F6B">
        <w:rPr>
          <w:rFonts w:ascii="Trebuchet MS" w:hAnsi="Trebuchet MS" w:cs="Arial"/>
        </w:rPr>
        <w:t xml:space="preserve"> have given the Management Representative (IMS Manager) full authority to carry out the Environmental Policy of the </w:t>
      </w:r>
      <w:r w:rsidRPr="00F22F6B">
        <w:rPr>
          <w:rFonts w:ascii="Trebuchet MS" w:hAnsi="Trebuchet MS" w:cs="Calibri"/>
        </w:rPr>
        <w:t>Company</w:t>
      </w:r>
      <w:r w:rsidRPr="00F22F6B">
        <w:rPr>
          <w:rFonts w:ascii="Trebuchet MS" w:hAnsi="Trebuchet MS" w:cs="Arial"/>
        </w:rPr>
        <w:t xml:space="preserve"> and all </w:t>
      </w:r>
      <w:r w:rsidRPr="00F22F6B">
        <w:rPr>
          <w:rFonts w:ascii="Trebuchet MS" w:hAnsi="Trebuchet MS" w:cs="Calibri"/>
        </w:rPr>
        <w:t>Company</w:t>
      </w:r>
      <w:r w:rsidRPr="00F22F6B">
        <w:rPr>
          <w:rFonts w:ascii="Trebuchet MS" w:hAnsi="Trebuchet MS" w:cs="Arial"/>
        </w:rPr>
        <w:t xml:space="preserve"> personnel are required to co-operate with the Management Representative in carrying out this task.</w:t>
      </w:r>
    </w:p>
    <w:p w14:paraId="0B05D541" w14:textId="77777777" w:rsidR="00F22F6B" w:rsidRDefault="00F22F6B" w:rsidP="00670A15">
      <w:pPr>
        <w:jc w:val="both"/>
        <w:rPr>
          <w:rFonts w:ascii="Trebuchet MS" w:hAnsi="Trebuchet MS" w:cs="Tahoma"/>
        </w:rPr>
      </w:pPr>
    </w:p>
    <w:p w14:paraId="79D2D263" w14:textId="77777777" w:rsidR="00670A15" w:rsidRPr="00F22F6B" w:rsidRDefault="00670A15" w:rsidP="00670A15">
      <w:pPr>
        <w:jc w:val="both"/>
        <w:rPr>
          <w:rFonts w:ascii="Trebuchet MS" w:hAnsi="Trebuchet MS" w:cs="Tahoma"/>
        </w:rPr>
      </w:pPr>
      <w:r w:rsidRPr="00F22F6B">
        <w:rPr>
          <w:rFonts w:ascii="Trebuchet MS" w:hAnsi="Trebuchet MS" w:cs="Tahoma"/>
        </w:rPr>
        <w:t>This Environmental Policy is approved by the undersigned and is the authoritative document relating to Environmental Management within the Company.</w:t>
      </w:r>
    </w:p>
    <w:p w14:paraId="27DE0D83" w14:textId="77777777" w:rsidR="00670A15" w:rsidRPr="00F22F6B" w:rsidRDefault="00670A15" w:rsidP="00670A15">
      <w:pPr>
        <w:jc w:val="both"/>
        <w:rPr>
          <w:rFonts w:ascii="Trebuchet MS" w:hAnsi="Trebuchet MS"/>
        </w:rPr>
      </w:pPr>
    </w:p>
    <w:p w14:paraId="0CB923A6" w14:textId="77777777" w:rsidR="00670A15" w:rsidRPr="00F22F6B" w:rsidRDefault="00670A15" w:rsidP="00670A15">
      <w:pPr>
        <w:jc w:val="both"/>
        <w:rPr>
          <w:rFonts w:ascii="Trebuchet MS" w:hAnsi="Trebuchet MS"/>
        </w:rPr>
      </w:pPr>
    </w:p>
    <w:p w14:paraId="35994E9A" w14:textId="77777777" w:rsidR="00670A15" w:rsidRPr="00F22F6B" w:rsidRDefault="00670A15" w:rsidP="00670A15">
      <w:pPr>
        <w:jc w:val="both"/>
        <w:rPr>
          <w:rFonts w:ascii="Trebuchet MS" w:hAnsi="Trebuchet MS"/>
        </w:rPr>
      </w:pPr>
    </w:p>
    <w:p w14:paraId="556945BB" w14:textId="77777777" w:rsidR="00670A15" w:rsidRPr="00F22F6B" w:rsidRDefault="00670A15" w:rsidP="00670A15">
      <w:pPr>
        <w:jc w:val="both"/>
        <w:rPr>
          <w:rFonts w:ascii="Trebuchet MS" w:hAnsi="Trebuchet MS"/>
        </w:rPr>
      </w:pPr>
    </w:p>
    <w:p w14:paraId="42A50454" w14:textId="7BE3921A" w:rsidR="00370652" w:rsidRPr="00F22F6B" w:rsidRDefault="00370652" w:rsidP="00370652">
      <w:pPr>
        <w:ind w:right="-34"/>
        <w:jc w:val="both"/>
        <w:rPr>
          <w:rFonts w:ascii="Trebuchet MS" w:hAnsi="Trebuchet MS" w:cs="Calibri"/>
        </w:rPr>
      </w:pPr>
      <w:r w:rsidRPr="00F22F6B">
        <w:rPr>
          <w:rFonts w:ascii="Trebuchet MS" w:hAnsi="Trebuchet MS" w:cs="Calibri"/>
          <w:b/>
          <w:u w:val="single"/>
        </w:rPr>
        <w:t>Signed:</w:t>
      </w:r>
      <w:r w:rsidRPr="00F22F6B">
        <w:rPr>
          <w:rFonts w:ascii="Trebuchet MS" w:hAnsi="Trebuchet MS" w:cs="Calibri"/>
          <w:b/>
        </w:rPr>
        <w:t xml:space="preserve"> ________________</w:t>
      </w:r>
      <w:r w:rsidRPr="00F22F6B">
        <w:rPr>
          <w:rFonts w:ascii="Trebuchet MS" w:hAnsi="Trebuchet MS" w:cs="Calibri"/>
          <w:b/>
        </w:rPr>
        <w:tab/>
      </w:r>
      <w:r w:rsidRPr="00F22F6B">
        <w:rPr>
          <w:rFonts w:ascii="Trebuchet MS" w:hAnsi="Trebuchet MS" w:cs="Calibri"/>
          <w:b/>
        </w:rPr>
        <w:tab/>
      </w:r>
      <w:r w:rsidRPr="00F22F6B">
        <w:rPr>
          <w:rFonts w:ascii="Trebuchet MS" w:hAnsi="Trebuchet MS" w:cs="Calibri"/>
          <w:b/>
        </w:rPr>
        <w:tab/>
      </w:r>
      <w:r w:rsidRPr="00F22F6B">
        <w:rPr>
          <w:rFonts w:ascii="Trebuchet MS" w:hAnsi="Trebuchet MS" w:cs="Calibri"/>
          <w:b/>
        </w:rPr>
        <w:tab/>
      </w:r>
      <w:r w:rsidRPr="00F22F6B">
        <w:rPr>
          <w:rFonts w:ascii="Trebuchet MS" w:hAnsi="Trebuchet MS" w:cs="Calibri"/>
          <w:b/>
          <w:u w:val="single"/>
        </w:rPr>
        <w:t>Date:</w:t>
      </w:r>
      <w:r w:rsidRPr="00F22F6B">
        <w:rPr>
          <w:rFonts w:ascii="Trebuchet MS" w:hAnsi="Trebuchet MS" w:cs="Calibri"/>
        </w:rPr>
        <w:t xml:space="preserve"> </w:t>
      </w:r>
      <w:r w:rsidR="004E62E7">
        <w:rPr>
          <w:rFonts w:ascii="Trebuchet MS" w:hAnsi="Trebuchet MS" w:cs="Calibri"/>
        </w:rPr>
        <w:t>January 2022</w:t>
      </w:r>
    </w:p>
    <w:p w14:paraId="4FA3EBD9" w14:textId="77777777" w:rsidR="00370652" w:rsidRPr="00F22F6B" w:rsidRDefault="00370652" w:rsidP="00370652">
      <w:pPr>
        <w:ind w:right="-34"/>
        <w:jc w:val="both"/>
        <w:rPr>
          <w:rFonts w:ascii="Trebuchet MS" w:hAnsi="Trebuchet MS" w:cs="Calibri"/>
          <w:b/>
        </w:rPr>
      </w:pPr>
    </w:p>
    <w:p w14:paraId="5E9BBBCC" w14:textId="7CD19703" w:rsidR="00370652" w:rsidRPr="00F22F6B" w:rsidRDefault="00370652" w:rsidP="00370652">
      <w:pPr>
        <w:ind w:right="-34"/>
        <w:jc w:val="both"/>
        <w:rPr>
          <w:rFonts w:ascii="Trebuchet MS" w:hAnsi="Trebuchet MS" w:cs="Calibri"/>
          <w:b/>
          <w:u w:val="single"/>
        </w:rPr>
      </w:pPr>
      <w:r w:rsidRPr="00F22F6B">
        <w:rPr>
          <w:rFonts w:ascii="Trebuchet MS" w:hAnsi="Trebuchet MS" w:cs="Calibri"/>
          <w:b/>
          <w:u w:val="single"/>
        </w:rPr>
        <w:t>Name:</w:t>
      </w:r>
      <w:r w:rsidRPr="00F22F6B">
        <w:rPr>
          <w:rFonts w:ascii="Trebuchet MS" w:hAnsi="Trebuchet MS" w:cs="Calibri"/>
        </w:rPr>
        <w:t xml:space="preserve"> </w:t>
      </w:r>
      <w:r w:rsidR="004E62E7" w:rsidRPr="00825492">
        <w:rPr>
          <w:rFonts w:ascii="Trebuchet MS" w:hAnsi="Trebuchet MS"/>
        </w:rPr>
        <w:t>M</w:t>
      </w:r>
      <w:r w:rsidR="004E62E7">
        <w:rPr>
          <w:rFonts w:ascii="Trebuchet MS" w:hAnsi="Trebuchet MS"/>
        </w:rPr>
        <w:t>r</w:t>
      </w:r>
      <w:r w:rsidR="004E62E7" w:rsidRPr="00825492">
        <w:rPr>
          <w:rFonts w:ascii="Trebuchet MS" w:hAnsi="Trebuchet MS"/>
        </w:rPr>
        <w:t xml:space="preserve">s Michelle </w:t>
      </w:r>
      <w:r w:rsidR="004E62E7">
        <w:rPr>
          <w:rFonts w:ascii="Trebuchet MS" w:hAnsi="Trebuchet MS"/>
        </w:rPr>
        <w:t>Duggins-J</w:t>
      </w:r>
      <w:r w:rsidR="004E62E7" w:rsidRPr="00825492">
        <w:rPr>
          <w:rFonts w:ascii="Trebuchet MS" w:hAnsi="Trebuchet MS"/>
        </w:rPr>
        <w:t>ones</w:t>
      </w:r>
      <w:r w:rsidRPr="00F22F6B">
        <w:rPr>
          <w:rFonts w:ascii="Trebuchet MS" w:hAnsi="Trebuchet MS" w:cs="Calibri"/>
        </w:rPr>
        <w:tab/>
      </w:r>
      <w:r w:rsidRPr="00F22F6B">
        <w:rPr>
          <w:rFonts w:ascii="Trebuchet MS" w:hAnsi="Trebuchet MS" w:cs="Calibri"/>
        </w:rPr>
        <w:tab/>
      </w:r>
      <w:r w:rsidRPr="00F22F6B">
        <w:rPr>
          <w:rFonts w:ascii="Trebuchet MS" w:hAnsi="Trebuchet MS" w:cs="Calibri"/>
        </w:rPr>
        <w:tab/>
      </w:r>
      <w:r w:rsidRPr="00F22F6B">
        <w:rPr>
          <w:rFonts w:ascii="Trebuchet MS" w:hAnsi="Trebuchet MS" w:cs="Calibri"/>
          <w:b/>
          <w:u w:val="single"/>
        </w:rPr>
        <w:t>Title:</w:t>
      </w:r>
      <w:r w:rsidRPr="00F22F6B">
        <w:rPr>
          <w:rFonts w:ascii="Trebuchet MS" w:hAnsi="Trebuchet MS" w:cs="Calibri"/>
          <w:b/>
        </w:rPr>
        <w:t xml:space="preserve"> </w:t>
      </w:r>
      <w:r w:rsidRPr="00F22F6B">
        <w:rPr>
          <w:rFonts w:ascii="Trebuchet MS" w:hAnsi="Trebuchet MS" w:cs="Calibri"/>
        </w:rPr>
        <w:t>Managing Director</w:t>
      </w:r>
    </w:p>
    <w:p w14:paraId="17806464" w14:textId="77777777" w:rsidR="00A5172C" w:rsidRPr="00F22F6B" w:rsidRDefault="00A5172C">
      <w:pPr>
        <w:rPr>
          <w:rFonts w:ascii="Trebuchet MS" w:hAnsi="Trebuchet MS"/>
        </w:rPr>
      </w:pPr>
    </w:p>
    <w:p w14:paraId="33981DA8" w14:textId="77777777" w:rsidR="00F22F6B" w:rsidRPr="00F22F6B" w:rsidRDefault="00F22F6B">
      <w:pPr>
        <w:rPr>
          <w:rFonts w:ascii="Trebuchet MS" w:hAnsi="Trebuchet MS"/>
        </w:rPr>
      </w:pPr>
    </w:p>
    <w:sectPr w:rsidR="00F22F6B" w:rsidRPr="00F22F6B" w:rsidSect="00B97C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B772" w14:textId="77777777" w:rsidR="00DD5339" w:rsidRDefault="00DD5339" w:rsidP="00670A15">
      <w:r>
        <w:separator/>
      </w:r>
    </w:p>
  </w:endnote>
  <w:endnote w:type="continuationSeparator" w:id="0">
    <w:p w14:paraId="51E0CE1C" w14:textId="77777777" w:rsidR="00DD5339" w:rsidRDefault="00DD5339" w:rsidP="006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AA72" w14:textId="77777777" w:rsidR="00655927" w:rsidRDefault="00655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6C2D" w14:textId="29FF1808" w:rsidR="00670A15" w:rsidRPr="00D725BB" w:rsidRDefault="00F62B26" w:rsidP="00F22F6B">
    <w:pPr>
      <w:pStyle w:val="Footer"/>
      <w:rPr>
        <w:rFonts w:ascii="Trebuchet MS" w:hAnsi="Trebuchet MS"/>
      </w:rPr>
    </w:pPr>
    <w:r w:rsidRPr="00F62B26">
      <w:rPr>
        <w:rFonts w:ascii="Trebuchet MS" w:hAnsi="Trebuchet MS"/>
        <w:b/>
        <w:bCs/>
        <w:sz w:val="16"/>
        <w:szCs w:val="16"/>
      </w:rPr>
      <w:t xml:space="preserve">Page </w:t>
    </w:r>
    <w:r w:rsidRPr="00F62B26">
      <w:rPr>
        <w:rFonts w:ascii="Trebuchet MS" w:hAnsi="Trebuchet MS"/>
        <w:b/>
        <w:bCs/>
        <w:sz w:val="16"/>
        <w:szCs w:val="16"/>
      </w:rPr>
      <w:fldChar w:fldCharType="begin"/>
    </w:r>
    <w:r w:rsidRPr="00F62B26">
      <w:rPr>
        <w:rFonts w:ascii="Trebuchet MS" w:hAnsi="Trebuchet MS"/>
        <w:b/>
        <w:bCs/>
        <w:sz w:val="16"/>
        <w:szCs w:val="16"/>
      </w:rPr>
      <w:instrText xml:space="preserve"> PAGE  \* Arabic  \* MERGEFORMAT </w:instrText>
    </w:r>
    <w:r w:rsidRPr="00F62B26">
      <w:rPr>
        <w:rFonts w:ascii="Trebuchet MS" w:hAnsi="Trebuchet MS"/>
        <w:b/>
        <w:bCs/>
        <w:sz w:val="16"/>
        <w:szCs w:val="16"/>
      </w:rPr>
      <w:fldChar w:fldCharType="separate"/>
    </w:r>
    <w:r w:rsidRPr="00F62B26">
      <w:rPr>
        <w:rFonts w:ascii="Trebuchet MS" w:hAnsi="Trebuchet MS"/>
        <w:b/>
        <w:bCs/>
        <w:noProof/>
        <w:sz w:val="16"/>
        <w:szCs w:val="16"/>
      </w:rPr>
      <w:t>1</w:t>
    </w:r>
    <w:r w:rsidRPr="00F62B26">
      <w:rPr>
        <w:rFonts w:ascii="Trebuchet MS" w:hAnsi="Trebuchet MS"/>
        <w:b/>
        <w:bCs/>
        <w:sz w:val="16"/>
        <w:szCs w:val="16"/>
      </w:rPr>
      <w:fldChar w:fldCharType="end"/>
    </w:r>
    <w:r w:rsidRPr="00F62B26">
      <w:rPr>
        <w:rFonts w:ascii="Trebuchet MS" w:hAnsi="Trebuchet MS"/>
        <w:b/>
        <w:bCs/>
        <w:sz w:val="16"/>
        <w:szCs w:val="16"/>
      </w:rPr>
      <w:t xml:space="preserve"> of </w:t>
    </w:r>
    <w:r w:rsidRPr="00F62B26">
      <w:rPr>
        <w:rFonts w:ascii="Trebuchet MS" w:hAnsi="Trebuchet MS"/>
        <w:b/>
        <w:bCs/>
        <w:sz w:val="16"/>
        <w:szCs w:val="16"/>
      </w:rPr>
      <w:fldChar w:fldCharType="begin"/>
    </w:r>
    <w:r w:rsidRPr="00F62B26">
      <w:rPr>
        <w:rFonts w:ascii="Trebuchet MS" w:hAnsi="Trebuchet MS"/>
        <w:b/>
        <w:bCs/>
        <w:sz w:val="16"/>
        <w:szCs w:val="16"/>
      </w:rPr>
      <w:instrText xml:space="preserve"> NUMPAGES  \* Arabic  \* MERGEFORMAT </w:instrText>
    </w:r>
    <w:r w:rsidRPr="00F62B26">
      <w:rPr>
        <w:rFonts w:ascii="Trebuchet MS" w:hAnsi="Trebuchet MS"/>
        <w:b/>
        <w:bCs/>
        <w:sz w:val="16"/>
        <w:szCs w:val="16"/>
      </w:rPr>
      <w:fldChar w:fldCharType="separate"/>
    </w:r>
    <w:r w:rsidRPr="00F62B26">
      <w:rPr>
        <w:rFonts w:ascii="Trebuchet MS" w:hAnsi="Trebuchet MS"/>
        <w:b/>
        <w:bCs/>
        <w:noProof/>
        <w:sz w:val="16"/>
        <w:szCs w:val="16"/>
      </w:rPr>
      <w:t>2</w:t>
    </w:r>
    <w:r w:rsidRPr="00F62B26">
      <w:rPr>
        <w:rFonts w:ascii="Trebuchet MS" w:hAnsi="Trebuchet MS"/>
        <w:b/>
        <w:bCs/>
        <w:sz w:val="16"/>
        <w:szCs w:val="16"/>
      </w:rPr>
      <w:fldChar w:fldCharType="end"/>
    </w:r>
    <w:r w:rsidR="00470685">
      <w:rPr>
        <w:rFonts w:ascii="Trebuchet MS" w:hAnsi="Trebuchet MS"/>
        <w:b/>
        <w:bCs/>
        <w:sz w:val="16"/>
        <w:szCs w:val="16"/>
      </w:rPr>
      <w:tab/>
      <w:t>Appendix A2</w:t>
    </w:r>
    <w:r w:rsidRPr="00F62B26">
      <w:rPr>
        <w:rFonts w:ascii="Trebuchet MS" w:hAnsi="Trebuchet MS"/>
        <w:b/>
        <w:bCs/>
        <w:sz w:val="16"/>
        <w:szCs w:val="16"/>
      </w:rPr>
      <w:ptab w:relativeTo="margin" w:alignment="right" w:leader="none"/>
    </w:r>
    <w:r>
      <w:rPr>
        <w:rFonts w:ascii="Trebuchet MS" w:hAnsi="Trebuchet MS"/>
        <w:b/>
        <w:bCs/>
        <w:sz w:val="16"/>
        <w:szCs w:val="16"/>
      </w:rPr>
      <w:t xml:space="preserve">Issue </w:t>
    </w:r>
    <w:r w:rsidR="00655927">
      <w:rPr>
        <w:rFonts w:ascii="Trebuchet MS" w:hAnsi="Trebuchet MS"/>
        <w:b/>
        <w:bCs/>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9956" w14:textId="77777777" w:rsidR="00655927" w:rsidRDefault="0065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0B33" w14:textId="77777777" w:rsidR="00DD5339" w:rsidRDefault="00DD5339" w:rsidP="00670A15">
      <w:r>
        <w:separator/>
      </w:r>
    </w:p>
  </w:footnote>
  <w:footnote w:type="continuationSeparator" w:id="0">
    <w:p w14:paraId="0DCC284E" w14:textId="77777777" w:rsidR="00DD5339" w:rsidRDefault="00DD5339" w:rsidP="006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4AE8" w14:textId="77777777" w:rsidR="00655927" w:rsidRDefault="00655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9096" w14:textId="77777777" w:rsidR="00670A15" w:rsidRDefault="00670A15" w:rsidP="00544FF9">
    <w:pPr>
      <w:pStyle w:val="Header"/>
      <w:jc w:val="center"/>
    </w:pPr>
    <w:r>
      <w:rPr>
        <w:noProof/>
      </w:rPr>
      <w:drawing>
        <wp:inline distT="0" distB="0" distL="0" distR="0" wp14:anchorId="37F535EE" wp14:editId="5522BA82">
          <wp:extent cx="1149985" cy="581660"/>
          <wp:effectExtent l="0" t="0" r="0" b="8890"/>
          <wp:docPr id="3" name="Picture 3" descr="exa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581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D648" w14:textId="77777777" w:rsidR="00655927" w:rsidRDefault="00655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3A6B"/>
    <w:multiLevelType w:val="hybridMultilevel"/>
    <w:tmpl w:val="9B1645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15"/>
    <w:rsid w:val="00023F19"/>
    <w:rsid w:val="00030F81"/>
    <w:rsid w:val="000D304B"/>
    <w:rsid w:val="00212EB9"/>
    <w:rsid w:val="002631CA"/>
    <w:rsid w:val="0029070E"/>
    <w:rsid w:val="0029536D"/>
    <w:rsid w:val="002B4677"/>
    <w:rsid w:val="00370652"/>
    <w:rsid w:val="003F58DD"/>
    <w:rsid w:val="003F7E0E"/>
    <w:rsid w:val="00424532"/>
    <w:rsid w:val="00470685"/>
    <w:rsid w:val="004E002F"/>
    <w:rsid w:val="004E62E7"/>
    <w:rsid w:val="00522F19"/>
    <w:rsid w:val="00544FF9"/>
    <w:rsid w:val="0055004F"/>
    <w:rsid w:val="005D2283"/>
    <w:rsid w:val="00614F88"/>
    <w:rsid w:val="00655927"/>
    <w:rsid w:val="00670A15"/>
    <w:rsid w:val="00780550"/>
    <w:rsid w:val="00912A7E"/>
    <w:rsid w:val="009A7070"/>
    <w:rsid w:val="00A5172C"/>
    <w:rsid w:val="00A74042"/>
    <w:rsid w:val="00B97CE0"/>
    <w:rsid w:val="00C26C9D"/>
    <w:rsid w:val="00D075A3"/>
    <w:rsid w:val="00D57713"/>
    <w:rsid w:val="00D6195A"/>
    <w:rsid w:val="00D725BB"/>
    <w:rsid w:val="00DD5339"/>
    <w:rsid w:val="00E46746"/>
    <w:rsid w:val="00E91A44"/>
    <w:rsid w:val="00EA6562"/>
    <w:rsid w:val="00F027C0"/>
    <w:rsid w:val="00F22F6B"/>
    <w:rsid w:val="00F36474"/>
    <w:rsid w:val="00F6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2BF14"/>
  <w15:chartTrackingRefBased/>
  <w15:docId w15:val="{250113A9-C6B9-42FC-BEBB-D05CD2A4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A15"/>
    <w:pPr>
      <w:spacing w:after="0" w:line="240" w:lineRule="auto"/>
    </w:pPr>
    <w:rPr>
      <w:rFonts w:ascii="Times New Roman" w:eastAsia="Times New Roman" w:hAnsi="Times New Roman" w:cs="Times New Roman"/>
      <w:sz w:val="20"/>
      <w:szCs w:val="20"/>
      <w:lang w:eastAsia="en-GB"/>
    </w:rPr>
  </w:style>
  <w:style w:type="paragraph" w:styleId="Heading9">
    <w:name w:val="heading 9"/>
    <w:basedOn w:val="Normal"/>
    <w:next w:val="Normal"/>
    <w:link w:val="Heading9Char"/>
    <w:qFormat/>
    <w:rsid w:val="00670A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70A15"/>
    <w:rPr>
      <w:rFonts w:ascii="Cambria" w:eastAsia="Times New Roman" w:hAnsi="Cambria" w:cs="Times New Roman"/>
      <w:lang w:eastAsia="en-GB"/>
    </w:rPr>
  </w:style>
  <w:style w:type="paragraph" w:styleId="BodyText">
    <w:name w:val="Body Text"/>
    <w:basedOn w:val="Normal"/>
    <w:link w:val="BodyTextChar"/>
    <w:rsid w:val="00670A15"/>
    <w:pPr>
      <w:ind w:right="-176"/>
    </w:pPr>
    <w:rPr>
      <w:rFonts w:ascii="Arial" w:hAnsi="Arial"/>
      <w:sz w:val="24"/>
    </w:rPr>
  </w:style>
  <w:style w:type="character" w:customStyle="1" w:styleId="BodyTextChar">
    <w:name w:val="Body Text Char"/>
    <w:basedOn w:val="DefaultParagraphFont"/>
    <w:link w:val="BodyText"/>
    <w:rsid w:val="00670A1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670A15"/>
    <w:pPr>
      <w:tabs>
        <w:tab w:val="center" w:pos="4513"/>
        <w:tab w:val="right" w:pos="9026"/>
      </w:tabs>
    </w:pPr>
  </w:style>
  <w:style w:type="character" w:customStyle="1" w:styleId="HeaderChar">
    <w:name w:val="Header Char"/>
    <w:basedOn w:val="DefaultParagraphFont"/>
    <w:link w:val="Header"/>
    <w:uiPriority w:val="99"/>
    <w:rsid w:val="00670A1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70A15"/>
    <w:pPr>
      <w:tabs>
        <w:tab w:val="center" w:pos="4513"/>
        <w:tab w:val="right" w:pos="9026"/>
      </w:tabs>
    </w:pPr>
  </w:style>
  <w:style w:type="character" w:customStyle="1" w:styleId="FooterChar">
    <w:name w:val="Footer Char"/>
    <w:basedOn w:val="DefaultParagraphFont"/>
    <w:link w:val="Footer"/>
    <w:uiPriority w:val="99"/>
    <w:rsid w:val="00670A15"/>
    <w:rPr>
      <w:rFonts w:ascii="Times New Roman" w:eastAsia="Times New Roman" w:hAnsi="Times New Roman" w:cs="Times New Roman"/>
      <w:sz w:val="20"/>
      <w:szCs w:val="20"/>
      <w:lang w:eastAsia="en-GB"/>
    </w:rPr>
  </w:style>
  <w:style w:type="paragraph" w:customStyle="1" w:styleId="Default">
    <w:name w:val="Default"/>
    <w:uiPriority w:val="99"/>
    <w:rsid w:val="00F22F6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Williams</dc:creator>
  <cp:keywords/>
  <dc:description/>
  <cp:lastModifiedBy>Elaine Pickett</cp:lastModifiedBy>
  <cp:revision>7</cp:revision>
  <cp:lastPrinted>2022-01-06T12:36:00Z</cp:lastPrinted>
  <dcterms:created xsi:type="dcterms:W3CDTF">2022-01-06T11:30:00Z</dcterms:created>
  <dcterms:modified xsi:type="dcterms:W3CDTF">2022-01-06T12:36:00Z</dcterms:modified>
</cp:coreProperties>
</file>